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62" w:rsidRDefault="006C6B62" w:rsidP="006C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DRAGUTINA KUŠLANA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ZAGREB, KUŠLANOVA 52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KLASA: 112-01/21-01/22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URBROJ: 251-163-21-01-1</w:t>
      </w:r>
    </w:p>
    <w:p w:rsidR="006C6B62" w:rsidRDefault="006C6B62" w:rsidP="006C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4922E2">
        <w:rPr>
          <w:rFonts w:ascii="Times New Roman" w:eastAsia="Times New Roman" w:hAnsi="Times New Roman" w:cs="Times New Roman"/>
          <w:sz w:val="24"/>
          <w:szCs w:val="24"/>
        </w:rPr>
        <w:t>25.11.2021.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(NN, </w:t>
      </w:r>
      <w:r>
        <w:rPr>
          <w:rFonts w:ascii="Times New Roman" w:hAnsi="Times New Roman" w:cs="Times New Roman"/>
          <w:sz w:val="24"/>
          <w:szCs w:val="24"/>
        </w:rPr>
        <w:t>broj 87/08, 86/09, 92/10, 105/10-ispr., 90/11, 5/12, 16/12, 86/12, 126/12 pročišćeni tekst, 94/13, 152/14, 07/17,68/18, 98/19 i 64/20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Pravilnika o odgovarajućoj vrsti obrazovanja učitelja i stručnih suradnika u osnovnoj školi (NN, broj 6/19.), uz prethodnu suglasnost Školskog odbora, Osnovna škola Dragutina Kušlana, Kušlanova 52, raspisuje</w:t>
      </w:r>
    </w:p>
    <w:p w:rsidR="006C6B62" w:rsidRDefault="006C6B62" w:rsidP="006C6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6C6B62" w:rsidRDefault="006C6B62" w:rsidP="006C6B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6C6B62" w:rsidRDefault="006C6B62" w:rsidP="006C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6B62" w:rsidRDefault="006C6B62" w:rsidP="006C6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UČITELJ/ICA HRVATSKOG JEZIKA- 1 izvršitelj na određeno, puno radno vrijeme.</w:t>
      </w:r>
    </w:p>
    <w:p w:rsidR="006C6B62" w:rsidRDefault="006C6B62" w:rsidP="006C6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(NN, br. 87/08, 86/09, 92/10, 105/10, 90/11, 5/12, 16/12, 86/12, 126/12, 94/13, 152/14, 7/17, 68/18, 98/19 i 64/20.), Pravilniku o stručnoj spremi i pedagoško-psihološkom obrazovanju učitelja i stručnih suradnika u osnovnom školstvu (NN, br. 47/96, 56/01 i 75/20.) i Pravilniku o načinu i postupku zapošljavanja u Osnovnoj školi Dragutina Kušlana.</w:t>
      </w:r>
    </w:p>
    <w:p w:rsidR="006C6B62" w:rsidRDefault="006C6B62" w:rsidP="006C6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prijavljuje.</w:t>
      </w:r>
    </w:p>
    <w:p w:rsidR="006C6B62" w:rsidRDefault="006C6B62" w:rsidP="006C6B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državljanstvu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-uvjerenje da se protiv kandidata ne vodi kazneni postupak glede zapreke za zasnivanje radnog odnosa iz članka 106. Zakona o odgoju i obrazovanju u osnovnoj i srednjoj školi (NN, br. 87/08, 86/09, 92/10, 105/10, 90/11, 5/12, 16/12, 86/12, 126/12, 94/13, 152/14, 7/17,68/18 i 98/19 i 64/20.) ne stariju od dana raspisivanja natječaja</w:t>
      </w:r>
    </w:p>
    <w:p w:rsidR="006C6B62" w:rsidRDefault="006C6B62" w:rsidP="006C6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elektronički zapis ili potvrdu o podacima evidentiranim u matičnoj evidenciji HZMO.</w:t>
      </w:r>
    </w:p>
    <w:p w:rsidR="006C6B62" w:rsidRDefault="006C6B62" w:rsidP="006C6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Na natječaj se mogu pod ravnopravnim uvjetima javiti osobe oba spola (članak 13. Zakona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Pozivaju se osobe iz članka 102. stavak 1. – 3. Zakona o hrvatskim braniteljima iz domovinskog rata i članovima njihovih obitelji da uz prijavu na natječaj dostave dokaze iz članka 103. stavak 1. Zakona o hrvatskim braniteljima iz domovinskog rata i članovima njihovih obitelji. Poveznica na internetsku stranicu Ministarstva: </w:t>
      </w:r>
      <w:hyperlink r:id="rId4" w:history="1">
        <w:r>
          <w:rPr>
            <w:rStyle w:val="Hyperlink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https://branitelji.gov.hr/zaposljavanje-843/843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dodatne informacije o dokazima koji su potrebni za ostvarivanje prava prednosti pri zapošljavanju, potražiti na slijedećoj poveznici: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5" w:history="1">
        <w:r>
          <w:rPr>
            <w:rStyle w:val="Hyperlink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6" w:history="1">
        <w:r>
          <w:rPr>
            <w:rStyle w:val="Hyperlink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Kandidati koji sukladno  posebnim propisima ostvaruju prednost pri zapošljavanju pod jednakim uvjetima dužni su se u prijavi pozvati na tu prednost te je u potpunosti dokazati kako je istima utvrđeno.</w:t>
      </w:r>
      <w:r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zaštiti podatka (NN, br. 42/18.)</w:t>
      </w:r>
    </w:p>
    <w:p w:rsidR="006C6B62" w:rsidRDefault="006C6B62" w:rsidP="006C6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će provesti vrednovanje i procjenu kandidata. Vrijeme, mjesto i način održavanja testiranja kandidata zajedno sa listom kandidata prijavljenih na natječaj koji zadovoljavaju uvjete iz natječaja bit će objavljeni na mrežnoj stranici škole,</w:t>
      </w:r>
      <w: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http://os-dkuslana-zg.skole.hr/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odustali od prijave na natječaj. Kandidati koji se ne nalaze na listi Škola ne obavještava o razlozima istog. Svi kandidati dužni su na testiranju sa sobom imati odgovarajuću identifikacijsku ispravu (važeću osobnu iskaznicu, putovnicu ili vozačku dozvolu). </w:t>
      </w:r>
    </w:p>
    <w:p w:rsidR="006C6B62" w:rsidRDefault="006C6B62" w:rsidP="006C6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 Dragutina Kušlana, Kušlanova 52, s naznakom „Za natječaj“.Traženi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razmatrati.O rezultatima natječaja kandidati će biti obaviješteni u zakonskom roku na mrežnoj stranici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</w:p>
    <w:p w:rsidR="006C6B62" w:rsidRDefault="006C6B62" w:rsidP="006C6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Petra Štingl Raić, prof</w:t>
      </w:r>
      <w:r w:rsidR="003744F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6B62" w:rsidRDefault="006C6B62" w:rsidP="006C6B62"/>
    <w:p w:rsidR="006C6B62" w:rsidRDefault="006C6B62" w:rsidP="006C6B62"/>
    <w:p w:rsidR="006C6B62" w:rsidRDefault="006C6B62" w:rsidP="006C6B62"/>
    <w:p w:rsidR="001A348B" w:rsidRPr="006C6B62" w:rsidRDefault="001A348B" w:rsidP="006C6B62"/>
    <w:sectPr w:rsidR="001A348B" w:rsidRPr="006C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02"/>
    <w:rsid w:val="001A348B"/>
    <w:rsid w:val="003744F4"/>
    <w:rsid w:val="00412C3B"/>
    <w:rsid w:val="004922E2"/>
    <w:rsid w:val="00623059"/>
    <w:rsid w:val="006C6B62"/>
    <w:rsid w:val="00C60F02"/>
    <w:rsid w:val="00D61365"/>
    <w:rsid w:val="00F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9E0B"/>
  <w15:chartTrackingRefBased/>
  <w15:docId w15:val="{44B26050-AD89-46E2-9E60-7F7678EF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65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dkuslana-zg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8</cp:revision>
  <dcterms:created xsi:type="dcterms:W3CDTF">2020-10-05T08:17:00Z</dcterms:created>
  <dcterms:modified xsi:type="dcterms:W3CDTF">2021-11-23T09:58:00Z</dcterms:modified>
</cp:coreProperties>
</file>