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40BC">
      <w:pPr>
        <w:spacing w:after="0" w:line="360" w:lineRule="auto"/>
        <w:rPr>
          <w:rFonts w:ascii="Times New Roman" w:hAnsi="Times New Roman" w:cs="Times New Roman"/>
          <w:bCs/>
          <w:lang w:val="pl-PL"/>
        </w:rPr>
      </w:pPr>
      <w:bookmarkStart w:id="0" w:name="_Hlk181703885"/>
      <w:r>
        <w:rPr>
          <w:rFonts w:ascii="Times New Roman" w:hAnsi="Times New Roman" w:cs="Times New Roman"/>
          <w:bCs/>
          <w:lang w:val="pl-PL"/>
        </w:rPr>
        <w:t>KLASA: 008-01/26-01/1</w:t>
      </w:r>
    </w:p>
    <w:p w14:paraId="524AFBB0">
      <w:pPr>
        <w:spacing w:after="0" w:line="360" w:lineRule="auto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URBROJ: 251-163/02-26-01</w:t>
      </w:r>
    </w:p>
    <w:p w14:paraId="21A6652F">
      <w:pPr>
        <w:spacing w:line="360" w:lineRule="auto"/>
        <w:rPr>
          <w:rFonts w:ascii="Times New Roman" w:hAnsi="Times New Roman" w:cs="Times New Roman"/>
          <w:bCs/>
          <w:i/>
          <w:iCs/>
          <w:lang w:val="pl-PL"/>
        </w:rPr>
      </w:pPr>
      <w:r>
        <w:rPr>
          <w:rFonts w:ascii="Times New Roman" w:hAnsi="Times New Roman" w:cs="Times New Roman"/>
          <w:bCs/>
          <w:i/>
          <w:iCs/>
          <w:lang w:val="pl-PL"/>
        </w:rPr>
        <w:t xml:space="preserve">Zagreb, </w:t>
      </w:r>
      <w:r>
        <w:rPr>
          <w:rFonts w:hint="default" w:ascii="Times New Roman" w:hAnsi="Times New Roman" w:cs="Times New Roman"/>
          <w:bCs/>
          <w:i/>
          <w:iCs/>
          <w:lang w:val="hr-HR"/>
        </w:rPr>
        <w:t>1</w:t>
      </w:r>
      <w:r>
        <w:rPr>
          <w:rFonts w:ascii="Times New Roman" w:hAnsi="Times New Roman" w:cs="Times New Roman"/>
          <w:bCs/>
          <w:i/>
          <w:iCs/>
          <w:lang w:val="pl-PL"/>
        </w:rPr>
        <w:t xml:space="preserve">. </w:t>
      </w:r>
      <w:r>
        <w:rPr>
          <w:rFonts w:hint="default" w:ascii="Times New Roman" w:hAnsi="Times New Roman" w:cs="Times New Roman"/>
          <w:bCs/>
          <w:i/>
          <w:iCs/>
          <w:lang w:val="hr-HR"/>
        </w:rPr>
        <w:t>rujna</w:t>
      </w:r>
      <w:bookmarkStart w:id="1" w:name="_GoBack"/>
      <w:bookmarkEnd w:id="1"/>
      <w:r>
        <w:rPr>
          <w:rFonts w:ascii="Times New Roman" w:hAnsi="Times New Roman" w:cs="Times New Roman"/>
          <w:bCs/>
          <w:i/>
          <w:iCs/>
          <w:lang w:val="pl-PL"/>
        </w:rPr>
        <w:t xml:space="preserve"> 2026. godine</w:t>
      </w:r>
    </w:p>
    <w:bookmarkEnd w:id="0"/>
    <w:p w14:paraId="001EC4B0">
      <w:pPr>
        <w:pStyle w:val="7"/>
        <w:spacing w:line="360" w:lineRule="auto"/>
        <w:rPr>
          <w:rFonts w:ascii="Times New Roman" w:hAnsi="Times New Roman" w:cs="Times New Roman"/>
          <w:bCs/>
        </w:rPr>
      </w:pPr>
    </w:p>
    <w:p w14:paraId="57317462">
      <w:pPr>
        <w:pStyle w:val="7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PLAN SAVJETOVANJA SA ZAINTERESIRANOM JAVNOŠĆU</w:t>
      </w:r>
    </w:p>
    <w:p w14:paraId="1E11CE4F">
      <w:pPr>
        <w:pStyle w:val="7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DA0EC75">
      <w:pPr>
        <w:pStyle w:val="7"/>
        <w:spacing w:line="360" w:lineRule="auto"/>
        <w:ind w:left="0"/>
        <w:jc w:val="both"/>
        <w:rPr>
          <w:rFonts w:ascii="Times New Roman" w:hAnsi="Times New Roman" w:cs="Times New Roman"/>
          <w:bCs/>
        </w:rPr>
      </w:pPr>
    </w:p>
    <w:p w14:paraId="0A176C3E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Pravna osnova</w:t>
      </w:r>
    </w:p>
    <w:p w14:paraId="429C2D6C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Savjetovanje sa zainteresiranom javnošću provodi se sukladno čl. 11. st. 1. Zakona o pravu na pristup informacijama (NN br. 25/13, 85/15 i 99/22), kojim je propisana obveza tijela javne vlasti da prilikom donošenja općih akata kojima se utječe na interes građana i pravnih osoba provede savjetovanje sa zainteresiranom javnošću.</w:t>
      </w:r>
    </w:p>
    <w:p w14:paraId="17A6B2BC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79D765D4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savjetovanja</w:t>
      </w:r>
    </w:p>
    <w:p w14:paraId="7D2C8E4B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Predmet savjetovanja je Nacrt prijedloga Pravilnika o načinu provođenja postupka jednostavne nabave koji je izrađen radi usklađivanja internog akta škole s Izmjenama i dopunama Zakona o javnoj nabavi (NN br. 48/26) kao i radi prilagodbe postupaka jednostavne javne nabave novim funkcionalnostima Elektroničnog oglasnika javne nabave Republike Hrvatske (skraćeno: EOJN RH).</w:t>
      </w:r>
    </w:p>
    <w:p w14:paraId="2B511540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4C1A4839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Cilj i svrha savjetovanja</w:t>
      </w:r>
    </w:p>
    <w:p w14:paraId="1BF3346C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Cilj savjetovanja je unaprjeđenje kvalitete i transparentnosti Pravilnika, osiguravanje usklađenosti s važećim propisima te omogućavanje sudjelovanja zainteresirane javnosti u procesu donošenja Pravilnika o provedbi postupka jednostavne javne nabave. Sudjelovanje se povodi radi prikupljanja mišljenja, primjedbi i prijedloga zainteresirane javnosti u postupku donošenja navedenog općeg akta.</w:t>
      </w:r>
    </w:p>
    <w:p w14:paraId="5F1FB683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309A2725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Način provedbe savjetovanja</w:t>
      </w:r>
    </w:p>
    <w:p w14:paraId="73330FC4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Savjetovanje se provodi objavom Nacrta Pravilnika na mrežnoj stranici škole. Zainteresirana javnost može dostaviti svoje primjedbe, prijedloge i mišljenja putem elektroničke pošte na: </w:t>
      </w:r>
      <w:r>
        <w:fldChar w:fldCharType="begin"/>
      </w:r>
      <w:r>
        <w:instrText xml:space="preserve"> HYPERLINK "mailto:ured@os-dkuslana-zg.skole.hr" </w:instrText>
      </w:r>
      <w:r>
        <w:fldChar w:fldCharType="separate"/>
      </w:r>
      <w:r>
        <w:rPr>
          <w:rStyle w:val="6"/>
          <w:rFonts w:ascii="Times New Roman" w:hAnsi="Times New Roman" w:cs="Times New Roman"/>
          <w:bCs/>
        </w:rPr>
        <w:t>ured@os-dkuslana-zg.skole.hr</w:t>
      </w:r>
      <w:r>
        <w:rPr>
          <w:rStyle w:val="6"/>
          <w:rFonts w:ascii="Times New Roman" w:hAnsi="Times New Roman" w:cs="Times New Roman"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</w:p>
    <w:p w14:paraId="359C8483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65A10D61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2340FE1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Trajanje savjetovanja</w:t>
      </w:r>
    </w:p>
    <w:p w14:paraId="59F3F3ED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Savjetovanje traje 8 dana, a provodi se od 17. kolovoza 2026. godine do 24. kolovoza 2026. godine. Skraćeni rok provodi se zbog izvanrednih okolnosti i kratkog vremenskog okvira, a s ciljem usklađivanja akta s novom Odlukom Grada Zagreba i stupanja na snagu novog akta do propisanog roka 1. rujna 2026. godine.</w:t>
      </w:r>
    </w:p>
    <w:p w14:paraId="1E8B6A39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1C18AA50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Obrada zaprimljenih prijedloga</w:t>
      </w:r>
    </w:p>
    <w:p w14:paraId="3E385AF6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 završetku savjetovanja izraditi će se Izvješće o provedenom savjetovanju koje će sadržavati pregled zaprimljenih primjedbi i prijedloga te očitovanja o njihovom prihvaćanju ili neprihvaćanju. Izvješće će biti objavljeno na mrežnoj stranici Škole.</w:t>
      </w:r>
    </w:p>
    <w:p w14:paraId="0AF5B60A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6AA6F297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492F37F4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890DFC6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4E4E4BD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Ravnateljica:</w:t>
      </w:r>
    </w:p>
    <w:p w14:paraId="272116E0">
      <w:pPr>
        <w:pStyle w:val="7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Petra Štingl Raić, prof.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mic Sans MS">
    <w:panose1 w:val="030F0702030302020204"/>
    <w:charset w:val="EE"/>
    <w:family w:val="script"/>
    <w:pitch w:val="default"/>
    <w:sig w:usb0="00000687" w:usb1="00000013" w:usb2="00000000" w:usb3="00000000" w:csb0="2000009F" w:csb1="00000000"/>
  </w:font>
  <w:font w:name="Arabic Typesetting">
    <w:altName w:val="Segoe Print"/>
    <w:panose1 w:val="00000000000000000000"/>
    <w:charset w:val="B2"/>
    <w:family w:val="script"/>
    <w:pitch w:val="default"/>
    <w:sig w:usb0="00000000" w:usb1="0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84753">
    <w:pPr>
      <w:pStyle w:val="5"/>
      <w:spacing w:line="276" w:lineRule="auto"/>
      <w:ind w:firstLine="1276"/>
      <w:rPr>
        <w:rFonts w:ascii="Comic Sans MS" w:hAnsi="Comic Sans MS" w:cs="Arabic Typesetting" w:eastAsiaTheme="minorHAnsi"/>
        <w:b/>
        <w:color w:val="808080"/>
        <w:spacing w:val="50"/>
        <w:sz w:val="14"/>
        <w:szCs w:val="2"/>
      </w:rPr>
    </w:pPr>
    <w:r>
      <w:rPr>
        <w:rFonts w:eastAsiaTheme="minorHAnsi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-248920</wp:posOffset>
              </wp:positionH>
              <wp:positionV relativeFrom="paragraph">
                <wp:posOffset>-80010</wp:posOffset>
              </wp:positionV>
              <wp:extent cx="945515" cy="1234440"/>
              <wp:effectExtent l="0" t="0" r="0" b="0"/>
              <wp:wrapNone/>
              <wp:docPr id="3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15" cy="1234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0904C">
                          <w:r>
                            <w:rPr>
                              <w:sz w:val="20"/>
                              <w:szCs w:val="20"/>
                              <w:lang w:val="en-US" w:eastAsia="en-US"/>
                            </w:rPr>
                            <w:drawing>
                              <wp:inline distT="0" distB="0" distL="0" distR="0">
                                <wp:extent cx="762000" cy="981075"/>
                                <wp:effectExtent l="0" t="0" r="0" b="9525"/>
                                <wp:docPr id="2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Slika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2000" cy="981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3" o:spid="_x0000_s1026" o:spt="202" type="#_x0000_t202" style="position:absolute;left:0pt;margin-left:-19.6pt;margin-top:-6.3pt;height:97.2pt;width:74.45pt;mso-wrap-style:none;z-index:251659264;mso-width-relative:page;mso-height-relative:page;" fillcolor="#FFFFFF" filled="t" stroked="f" coordsize="21600,21600" o:gfxdata="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LZ/3dkAAAALAQAADwAAAAAAAAABACAAAAAiAAAAZHJzL2Rvd25yZXYueG1sUEsB&#10;AhQAFAAAAAgAh07iQGq6y84tAgAAaAQAAA4AAAAAAAAAAQAgAAAAKAEAAGRycy9lMm9Eb2MueG1s&#10;UEsFBgAAAAAGAAYAWQEAAMc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6370904C">
                    <w:r>
                      <w:rPr>
                        <w:sz w:val="20"/>
                        <w:szCs w:val="20"/>
                        <w:lang w:val="en-US" w:eastAsia="en-US"/>
                      </w:rPr>
                      <w:drawing>
                        <wp:inline distT="0" distB="0" distL="0" distR="0">
                          <wp:extent cx="762000" cy="981075"/>
                          <wp:effectExtent l="0" t="0" r="0" b="9525"/>
                          <wp:docPr id="2" name="Slika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Slika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2000" cy="981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 w:cs="Arabic Typesetting"/>
        <w:b/>
        <w:color w:val="808080"/>
        <w:spacing w:val="50"/>
        <w:sz w:val="14"/>
        <w:szCs w:val="2"/>
      </w:rPr>
      <w:t>REPUBLIKA HRVATSKA – GRAD ZAGREB</w:t>
    </w:r>
  </w:p>
  <w:p w14:paraId="55A50541">
    <w:pPr>
      <w:pStyle w:val="5"/>
      <w:spacing w:line="276" w:lineRule="auto"/>
      <w:ind w:firstLine="1276"/>
      <w:rPr>
        <w:rFonts w:ascii="Comic Sans MS" w:hAnsi="Comic Sans MS" w:cs="Arabic Typesetting"/>
        <w:b/>
        <w:color w:val="808080"/>
        <w:sz w:val="14"/>
        <w:szCs w:val="2"/>
      </w:rPr>
    </w:pPr>
    <w:r>
      <w:rPr>
        <w:rFonts w:ascii="Comic Sans MS" w:hAnsi="Comic Sans MS" w:cs="Arabic Typesetting"/>
        <w:b/>
        <w:color w:val="808080"/>
        <w:sz w:val="14"/>
        <w:szCs w:val="2"/>
      </w:rPr>
      <w:t>OSNOVNA ŠKOLA DRAGUTINA KUŠLANA</w:t>
    </w:r>
    <w:r>
      <w:rPr>
        <w:rFonts w:ascii="Comic Sans MS" w:hAnsi="Comic Sans MS" w:cs="Arabic Typesetting"/>
        <w:color w:val="808080"/>
        <w:sz w:val="14"/>
        <w:szCs w:val="2"/>
      </w:rPr>
      <w:t>, KUŠLANOVA 52, 10000 ZAGREB</w:t>
    </w:r>
  </w:p>
  <w:p w14:paraId="36C7811B">
    <w:pPr>
      <w:pStyle w:val="5"/>
      <w:spacing w:line="276" w:lineRule="auto"/>
      <w:ind w:firstLine="1276"/>
      <w:rPr>
        <w:rFonts w:ascii="Comic Sans MS" w:hAnsi="Comic Sans MS" w:cs="Arabic Typesetting"/>
        <w:color w:val="808080"/>
        <w:sz w:val="14"/>
        <w:szCs w:val="2"/>
      </w:rPr>
    </w:pPr>
    <w:r>
      <w:rPr>
        <w:rFonts w:ascii="Comic Sans MS" w:hAnsi="Comic Sans MS" w:cs="Arabic Typesetting"/>
        <w:color w:val="808080"/>
        <w:sz w:val="14"/>
        <w:szCs w:val="2"/>
      </w:rPr>
      <w:t>www.os-dkuslana-zg.skole.hr</w:t>
    </w:r>
  </w:p>
  <w:p w14:paraId="1EB0B144">
    <w:pPr>
      <w:pStyle w:val="5"/>
      <w:spacing w:line="276" w:lineRule="auto"/>
      <w:ind w:firstLine="1276"/>
      <w:rPr>
        <w:rFonts w:ascii="Comic Sans MS" w:hAnsi="Comic Sans MS" w:cs="Arabic Typesetting"/>
        <w:color w:val="808080"/>
        <w:sz w:val="14"/>
        <w:szCs w:val="2"/>
      </w:rPr>
    </w:pPr>
    <w:r>
      <w:fldChar w:fldCharType="begin"/>
    </w:r>
    <w:r>
      <w:instrText xml:space="preserve"> HYPERLINK "mailto:e-mailured@os-dkuslana-zg.skole.hr" </w:instrText>
    </w:r>
    <w:r>
      <w:fldChar w:fldCharType="separate"/>
    </w:r>
    <w:r>
      <w:rPr>
        <w:rStyle w:val="6"/>
        <w:rFonts w:ascii="Comic Sans MS" w:hAnsi="Comic Sans MS" w:cs="Arabic Typesetting"/>
        <w:sz w:val="14"/>
        <w:szCs w:val="2"/>
      </w:rPr>
      <w:t>e-mail:ured@os-dkuslana-zg.skole.hr</w:t>
    </w:r>
    <w:r>
      <w:rPr>
        <w:rStyle w:val="6"/>
        <w:rFonts w:ascii="Comic Sans MS" w:hAnsi="Comic Sans MS" w:cs="Arabic Typesetting"/>
        <w:sz w:val="14"/>
        <w:szCs w:val="2"/>
      </w:rPr>
      <w:fldChar w:fldCharType="end"/>
    </w:r>
  </w:p>
  <w:p w14:paraId="7B8D49FA">
    <w:pPr>
      <w:pStyle w:val="5"/>
      <w:spacing w:line="276" w:lineRule="auto"/>
      <w:ind w:firstLine="1276"/>
      <w:rPr>
        <w:rFonts w:ascii="Comic Sans MS" w:hAnsi="Comic Sans MS" w:cs="Arabic Typesetting"/>
        <w:color w:val="808080"/>
        <w:sz w:val="14"/>
        <w:szCs w:val="27"/>
      </w:rPr>
    </w:pPr>
    <w:r>
      <w:rPr>
        <w:rFonts w:ascii="Comic Sans MS" w:hAnsi="Comic Sans MS" w:cs="Arabic Typesetting"/>
        <w:color w:val="808080"/>
        <w:sz w:val="14"/>
        <w:szCs w:val="2"/>
      </w:rPr>
      <w:t xml:space="preserve">tel: </w:t>
    </w:r>
    <w:r>
      <w:rPr>
        <w:rFonts w:ascii="Comic Sans MS" w:hAnsi="Comic Sans MS" w:cs="Arabic Typesetting"/>
        <w:color w:val="808080"/>
        <w:sz w:val="14"/>
        <w:szCs w:val="27"/>
      </w:rPr>
      <w:t>01 2323 400</w:t>
    </w:r>
  </w:p>
  <w:p w14:paraId="765BF893">
    <w:pPr>
      <w:pStyle w:val="5"/>
      <w:spacing w:line="276" w:lineRule="auto"/>
      <w:ind w:firstLine="1276"/>
      <w:rPr>
        <w:rFonts w:ascii="Comic Sans MS" w:hAnsi="Comic Sans MS" w:cs="Arabic Typesetting"/>
        <w:color w:val="808080"/>
        <w:sz w:val="14"/>
        <w:szCs w:val="27"/>
      </w:rPr>
    </w:pPr>
    <w:r>
      <w:rPr>
        <w:rFonts w:ascii="Comic Sans MS" w:hAnsi="Comic Sans MS" w:cs="Arabic Typesetting"/>
        <w:color w:val="808080"/>
        <w:sz w:val="14"/>
        <w:szCs w:val="27"/>
      </w:rPr>
      <w:t>MB: 03219623</w:t>
    </w:r>
  </w:p>
  <w:p w14:paraId="415C09E0">
    <w:pPr>
      <w:pStyle w:val="5"/>
      <w:spacing w:line="276" w:lineRule="auto"/>
      <w:ind w:firstLine="1276"/>
      <w:rPr>
        <w:rFonts w:ascii="Comic Sans MS" w:hAnsi="Comic Sans MS" w:cs="Arabic Typesetting"/>
        <w:color w:val="808080"/>
        <w:sz w:val="2"/>
        <w:szCs w:val="2"/>
      </w:rPr>
    </w:pPr>
    <w:r>
      <w:rPr>
        <w:rFonts w:ascii="Comic Sans MS" w:hAnsi="Comic Sans MS" w:cs="Arabic Typesetting"/>
        <w:color w:val="808080"/>
        <w:sz w:val="14"/>
        <w:szCs w:val="27"/>
      </w:rPr>
      <w:t>OIB: 11943741285</w:t>
    </w:r>
  </w:p>
  <w:p w14:paraId="02F3B49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541F2"/>
    <w:multiLevelType w:val="multilevel"/>
    <w:tmpl w:val="4D7541F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7B"/>
    <w:rsid w:val="00066BE2"/>
    <w:rsid w:val="00096B70"/>
    <w:rsid w:val="000D41BA"/>
    <w:rsid w:val="000E7D74"/>
    <w:rsid w:val="00127E5F"/>
    <w:rsid w:val="0019477D"/>
    <w:rsid w:val="001A7DFE"/>
    <w:rsid w:val="001B5A7D"/>
    <w:rsid w:val="00246848"/>
    <w:rsid w:val="00247E28"/>
    <w:rsid w:val="002D6A2C"/>
    <w:rsid w:val="002D7CF9"/>
    <w:rsid w:val="00312254"/>
    <w:rsid w:val="003C5EA2"/>
    <w:rsid w:val="003E2DB3"/>
    <w:rsid w:val="003E6A98"/>
    <w:rsid w:val="00434336"/>
    <w:rsid w:val="00435A20"/>
    <w:rsid w:val="00445C3B"/>
    <w:rsid w:val="004519D7"/>
    <w:rsid w:val="004622D8"/>
    <w:rsid w:val="004B2E88"/>
    <w:rsid w:val="005162E6"/>
    <w:rsid w:val="00517F1C"/>
    <w:rsid w:val="00542BFC"/>
    <w:rsid w:val="0056652A"/>
    <w:rsid w:val="005D4361"/>
    <w:rsid w:val="00682D42"/>
    <w:rsid w:val="006A27A3"/>
    <w:rsid w:val="006A6C69"/>
    <w:rsid w:val="006D5C5B"/>
    <w:rsid w:val="006D6F73"/>
    <w:rsid w:val="00747B6A"/>
    <w:rsid w:val="00772620"/>
    <w:rsid w:val="00804F1B"/>
    <w:rsid w:val="00814DF6"/>
    <w:rsid w:val="00831306"/>
    <w:rsid w:val="00835E7E"/>
    <w:rsid w:val="00871330"/>
    <w:rsid w:val="00887C7D"/>
    <w:rsid w:val="008D1ED0"/>
    <w:rsid w:val="009B5351"/>
    <w:rsid w:val="00A26324"/>
    <w:rsid w:val="00A51DD0"/>
    <w:rsid w:val="00A72FED"/>
    <w:rsid w:val="00A8498E"/>
    <w:rsid w:val="00AA7199"/>
    <w:rsid w:val="00AB1F79"/>
    <w:rsid w:val="00AD1432"/>
    <w:rsid w:val="00B34DE1"/>
    <w:rsid w:val="00B70488"/>
    <w:rsid w:val="00B845DD"/>
    <w:rsid w:val="00B9525B"/>
    <w:rsid w:val="00CA2681"/>
    <w:rsid w:val="00CD422A"/>
    <w:rsid w:val="00D32F7C"/>
    <w:rsid w:val="00D439F5"/>
    <w:rsid w:val="00D5077B"/>
    <w:rsid w:val="00D968A5"/>
    <w:rsid w:val="00E53BB2"/>
    <w:rsid w:val="00E56E9A"/>
    <w:rsid w:val="00EB5486"/>
    <w:rsid w:val="00F32F4A"/>
    <w:rsid w:val="00F961FC"/>
    <w:rsid w:val="4FC85F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Zaglavlje Char"/>
    <w:basedOn w:val="2"/>
    <w:link w:val="5"/>
    <w:qFormat/>
    <w:uiPriority w:val="99"/>
    <w:rPr>
      <w:rFonts w:eastAsiaTheme="minorEastAsia"/>
      <w:lang w:eastAsia="hr-HR"/>
    </w:rPr>
  </w:style>
  <w:style w:type="character" w:customStyle="1" w:styleId="9">
    <w:name w:val="Tekst balončića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hr-HR"/>
    </w:rPr>
  </w:style>
  <w:style w:type="character" w:customStyle="1" w:styleId="10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1890</Characters>
  <Lines>17</Lines>
  <Paragraphs>4</Paragraphs>
  <TotalTime>2</TotalTime>
  <ScaleCrop>false</ScaleCrop>
  <LinksUpToDate>false</LinksUpToDate>
  <CharactersWithSpaces>2345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2026-08-17T13:36:00Z</dcterms:created>
  <dc:creator>Marijana</dc:creator>
  <cp:lastModifiedBy>Antonija Vujasin</cp:lastModifiedBy>
  <cp:lastPrinted>2025-03-28T06:46:00Z</cp:lastPrinted>
  <dcterms:modified xsi:type="dcterms:W3CDTF">2026-09-04T08:24:52Z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eyJoZGlkIjoiYjEzMjQxYzlkZjdlM2QwZTZhMmZjMmFhYzY3M2NmNzkiLCJ1c2VySWQiOiIxMDA1MDY1NTk5OTgxMSJ9</vt:lpwstr>
  </property>
  <property fmtid="{D5CDD505-2E9C-101B-9397-08002B2CF9AE}" pid="3" name="KSOProductBuildVer">
    <vt:lpwstr>1033-12.1.0.28485</vt:lpwstr>
  </property>
  <property fmtid="{D5CDD505-2E9C-101B-9397-08002B2CF9AE}" pid="4" name="ICV">
    <vt:lpwstr>EF1C5ED9F05B4685BA4E93AEB9693162_13</vt:lpwstr>
  </property>
</Properties>
</file>